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6326" w14:textId="77777777" w:rsidR="0035533F" w:rsidRDefault="004F024D" w:rsidP="003553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35533F">
        <w:rPr>
          <w:rFonts w:ascii="Times New Roman" w:hAnsi="Times New Roman" w:cs="Times New Roman"/>
          <w:sz w:val="24"/>
          <w:szCs w:val="24"/>
        </w:rPr>
        <w:t xml:space="preserve">..................                                                        ………………………...  </w:t>
      </w:r>
    </w:p>
    <w:p w14:paraId="162B9D46" w14:textId="3B3BE43A" w:rsidR="004F024D" w:rsidRPr="0035533F" w:rsidRDefault="0035533F" w:rsidP="00270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</w:t>
      </w:r>
      <w:r w:rsidR="00270F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3A3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70FD5">
        <w:rPr>
          <w:rFonts w:ascii="Times New Roman" w:hAnsi="Times New Roman" w:cs="Times New Roman"/>
          <w:sz w:val="24"/>
          <w:szCs w:val="24"/>
        </w:rPr>
        <w:t xml:space="preserve">   </w:t>
      </w:r>
      <w:r w:rsidR="004F024D" w:rsidRPr="0035533F">
        <w:rPr>
          <w:rFonts w:ascii="Times New Roman" w:hAnsi="Times New Roman" w:cs="Times New Roman"/>
          <w:sz w:val="24"/>
          <w:szCs w:val="24"/>
        </w:rPr>
        <w:t>(miejscowość, data)</w:t>
      </w:r>
    </w:p>
    <w:p w14:paraId="2A24AEB7" w14:textId="2244A9BB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C4F6A69" w14:textId="3B9F8195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6676D763" w14:textId="77777777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(nazwa i adres wnioskodawcy)</w:t>
      </w:r>
    </w:p>
    <w:p w14:paraId="7831D8E3" w14:textId="5B944960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NIP ..................................................</w:t>
      </w:r>
    </w:p>
    <w:p w14:paraId="6B3B3763" w14:textId="77777777" w:rsidR="00D1482E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2CFC95B" w14:textId="5BDA3D70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……………</w:t>
      </w:r>
      <w:r w:rsidR="00D1482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AF1D0F8" w14:textId="7D84FE07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(</w:t>
      </w:r>
      <w:r w:rsidR="000F7315" w:rsidRPr="0035533F">
        <w:rPr>
          <w:rFonts w:ascii="Times New Roman" w:hAnsi="Times New Roman" w:cs="Times New Roman"/>
          <w:sz w:val="24"/>
          <w:szCs w:val="24"/>
        </w:rPr>
        <w:t>o</w:t>
      </w:r>
      <w:r w:rsidRPr="0035533F">
        <w:rPr>
          <w:rFonts w:ascii="Times New Roman" w:hAnsi="Times New Roman" w:cs="Times New Roman"/>
          <w:sz w:val="24"/>
          <w:szCs w:val="24"/>
        </w:rPr>
        <w:t>soba do kontaktu</w:t>
      </w:r>
      <w:r w:rsidR="00451D28" w:rsidRPr="0035533F">
        <w:rPr>
          <w:rFonts w:ascii="Times New Roman" w:hAnsi="Times New Roman" w:cs="Times New Roman"/>
          <w:sz w:val="24"/>
          <w:szCs w:val="24"/>
        </w:rPr>
        <w:t>: tel., e-mail</w:t>
      </w:r>
      <w:r w:rsidRPr="0035533F">
        <w:rPr>
          <w:rFonts w:ascii="Times New Roman" w:hAnsi="Times New Roman" w:cs="Times New Roman"/>
          <w:sz w:val="24"/>
          <w:szCs w:val="24"/>
        </w:rPr>
        <w:t>)</w:t>
      </w:r>
    </w:p>
    <w:p w14:paraId="7B73C446" w14:textId="77777777" w:rsidR="004F024D" w:rsidRPr="0035533F" w:rsidRDefault="004F024D" w:rsidP="004F024D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9A1A0AA" w14:textId="77777777" w:rsidR="00572BDC" w:rsidRDefault="00572BDC" w:rsidP="0035533F">
      <w:pPr>
        <w:spacing w:after="0" w:line="360" w:lineRule="auto"/>
        <w:ind w:left="4111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FAFD8" w14:textId="073BBBD5" w:rsidR="00DD337D" w:rsidRPr="0035533F" w:rsidRDefault="00DD337D" w:rsidP="0035533F">
      <w:pPr>
        <w:spacing w:after="0" w:line="360" w:lineRule="auto"/>
        <w:ind w:left="4111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Instytut Uprawy Nawożenia i Gleboznawstwa</w:t>
      </w:r>
      <w:r w:rsidR="00402264" w:rsidRPr="00355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876" w:rsidRPr="00355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264" w:rsidRPr="0035533F">
        <w:rPr>
          <w:rFonts w:ascii="Times New Roman" w:hAnsi="Times New Roman" w:cs="Times New Roman"/>
          <w:b/>
          <w:bCs/>
          <w:sz w:val="24"/>
          <w:szCs w:val="24"/>
        </w:rPr>
        <w:t>Państwowy Instytut Badawczy</w:t>
      </w:r>
    </w:p>
    <w:p w14:paraId="7EB9CE60" w14:textId="77777777" w:rsidR="00DD337D" w:rsidRPr="0035533F" w:rsidRDefault="00DD337D" w:rsidP="0035533F">
      <w:pPr>
        <w:spacing w:after="0" w:line="360" w:lineRule="auto"/>
        <w:ind w:firstLine="4111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ul. Czartoryskich 8</w:t>
      </w:r>
    </w:p>
    <w:p w14:paraId="392F4212" w14:textId="77777777" w:rsidR="00DD337D" w:rsidRPr="0035533F" w:rsidRDefault="00DD337D" w:rsidP="0035533F">
      <w:pPr>
        <w:spacing w:after="0" w:line="360" w:lineRule="auto"/>
        <w:ind w:firstLine="4111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24-100 Puławy</w:t>
      </w:r>
    </w:p>
    <w:p w14:paraId="43FCA454" w14:textId="7734B08F" w:rsidR="00DD337D" w:rsidRPr="0035533F" w:rsidRDefault="00DD337D" w:rsidP="00DD33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651CA" w14:textId="77777777" w:rsidR="004F024D" w:rsidRPr="0035533F" w:rsidRDefault="004F024D" w:rsidP="00DD33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70939" w14:textId="18EA7FC7" w:rsidR="00DD337D" w:rsidRPr="0035533F" w:rsidRDefault="00DD337D" w:rsidP="004F0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609CB43" w14:textId="77777777" w:rsidR="00DD337D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</w:p>
    <w:p w14:paraId="19A25079" w14:textId="4D351654" w:rsidR="00DD337D" w:rsidRPr="0035533F" w:rsidRDefault="00DD337D" w:rsidP="00572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Zgodnie z Rozporządzeniem Ministra Rolnictwa i Rozwoju Wsi z dnia 2</w:t>
      </w:r>
      <w:r w:rsidR="00572BDC">
        <w:rPr>
          <w:rFonts w:ascii="Times New Roman" w:hAnsi="Times New Roman" w:cs="Times New Roman"/>
          <w:sz w:val="24"/>
          <w:szCs w:val="24"/>
        </w:rPr>
        <w:t>3</w:t>
      </w:r>
      <w:r w:rsidRPr="0035533F">
        <w:rPr>
          <w:rFonts w:ascii="Times New Roman" w:hAnsi="Times New Roman" w:cs="Times New Roman"/>
          <w:sz w:val="24"/>
          <w:szCs w:val="24"/>
        </w:rPr>
        <w:t xml:space="preserve"> </w:t>
      </w:r>
      <w:r w:rsidR="00B30788">
        <w:rPr>
          <w:rFonts w:ascii="Times New Roman" w:hAnsi="Times New Roman" w:cs="Times New Roman"/>
          <w:sz w:val="24"/>
          <w:szCs w:val="24"/>
        </w:rPr>
        <w:t>czerwca</w:t>
      </w:r>
      <w:r w:rsidRPr="0035533F">
        <w:rPr>
          <w:rFonts w:ascii="Times New Roman" w:hAnsi="Times New Roman" w:cs="Times New Roman"/>
          <w:sz w:val="24"/>
          <w:szCs w:val="24"/>
        </w:rPr>
        <w:t xml:space="preserve"> 20</w:t>
      </w:r>
      <w:r w:rsidR="00572BDC">
        <w:rPr>
          <w:rFonts w:ascii="Times New Roman" w:hAnsi="Times New Roman" w:cs="Times New Roman"/>
          <w:sz w:val="24"/>
          <w:szCs w:val="24"/>
        </w:rPr>
        <w:t xml:space="preserve">25 </w:t>
      </w:r>
      <w:r w:rsidRPr="0035533F">
        <w:rPr>
          <w:rFonts w:ascii="Times New Roman" w:hAnsi="Times New Roman" w:cs="Times New Roman"/>
          <w:sz w:val="24"/>
          <w:szCs w:val="24"/>
        </w:rPr>
        <w:t>r.</w:t>
      </w:r>
      <w:r w:rsidR="00572BDC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>(Dz.</w:t>
      </w:r>
      <w:r w:rsidR="00572BDC">
        <w:rPr>
          <w:rFonts w:ascii="Times New Roman" w:hAnsi="Times New Roman" w:cs="Times New Roman"/>
          <w:sz w:val="24"/>
          <w:szCs w:val="24"/>
        </w:rPr>
        <w:t xml:space="preserve">U.2025, </w:t>
      </w:r>
      <w:r w:rsidRPr="0035533F">
        <w:rPr>
          <w:rFonts w:ascii="Times New Roman" w:hAnsi="Times New Roman" w:cs="Times New Roman"/>
          <w:sz w:val="24"/>
          <w:szCs w:val="24"/>
        </w:rPr>
        <w:t xml:space="preserve">poz. </w:t>
      </w:r>
      <w:r w:rsidR="00572BDC">
        <w:rPr>
          <w:rFonts w:ascii="Times New Roman" w:hAnsi="Times New Roman" w:cs="Times New Roman"/>
          <w:sz w:val="24"/>
          <w:szCs w:val="24"/>
        </w:rPr>
        <w:t>827</w:t>
      </w:r>
      <w:r w:rsidRPr="0035533F">
        <w:rPr>
          <w:rFonts w:ascii="Times New Roman" w:hAnsi="Times New Roman" w:cs="Times New Roman"/>
          <w:sz w:val="24"/>
          <w:szCs w:val="24"/>
        </w:rPr>
        <w:t>) jako producent/</w:t>
      </w:r>
      <w:r w:rsidR="00CB346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 xml:space="preserve">importer  </w:t>
      </w:r>
      <w:r w:rsidR="00F1755C" w:rsidRPr="0035533F">
        <w:rPr>
          <w:rFonts w:ascii="Times New Roman" w:hAnsi="Times New Roman" w:cs="Times New Roman"/>
          <w:sz w:val="24"/>
          <w:szCs w:val="24"/>
        </w:rPr>
        <w:t>nawozu/</w:t>
      </w:r>
      <w:r w:rsidR="00CB346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>środka poprawiającego właściwości</w:t>
      </w:r>
      <w:r w:rsidR="00D1482E">
        <w:rPr>
          <w:rFonts w:ascii="Times New Roman" w:hAnsi="Times New Roman" w:cs="Times New Roman"/>
          <w:sz w:val="24"/>
          <w:szCs w:val="24"/>
        </w:rPr>
        <w:t xml:space="preserve"> </w:t>
      </w:r>
      <w:r w:rsidR="00A64301" w:rsidRPr="0035533F">
        <w:rPr>
          <w:rFonts w:ascii="Times New Roman" w:hAnsi="Times New Roman" w:cs="Times New Roman"/>
          <w:sz w:val="24"/>
          <w:szCs w:val="24"/>
        </w:rPr>
        <w:t>g</w:t>
      </w:r>
      <w:r w:rsidRPr="0035533F">
        <w:rPr>
          <w:rFonts w:ascii="Times New Roman" w:hAnsi="Times New Roman" w:cs="Times New Roman"/>
          <w:sz w:val="24"/>
          <w:szCs w:val="24"/>
        </w:rPr>
        <w:t>leby</w:t>
      </w:r>
      <w:r w:rsidR="00A64301" w:rsidRPr="0035533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>/wapna nawozowego</w:t>
      </w:r>
      <w:r w:rsidR="00A64301" w:rsidRPr="0035533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 xml:space="preserve">/ </w:t>
      </w:r>
      <w:r w:rsidR="00A64301" w:rsidRPr="0035533F">
        <w:rPr>
          <w:rFonts w:ascii="Times New Roman" w:hAnsi="Times New Roman" w:cs="Times New Roman"/>
          <w:sz w:val="24"/>
          <w:szCs w:val="24"/>
        </w:rPr>
        <w:t>nawozowego produktu mikrobiologicznego</w:t>
      </w:r>
      <w:r w:rsidRPr="0035533F">
        <w:rPr>
          <w:rFonts w:ascii="Cambria Math" w:hAnsi="Cambria Math" w:cs="Cambria Math"/>
          <w:sz w:val="24"/>
          <w:szCs w:val="24"/>
          <w:vertAlign w:val="superscript"/>
        </w:rPr>
        <w:t>∗</w:t>
      </w:r>
      <w:r w:rsidRPr="0035533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5533F" w:rsidRPr="00270FD5">
        <w:rPr>
          <w:rFonts w:ascii="Times New Roman" w:hAnsi="Times New Roman" w:cs="Times New Roman"/>
          <w:sz w:val="24"/>
          <w:szCs w:val="24"/>
        </w:rPr>
        <w:t>o</w:t>
      </w:r>
      <w:r w:rsidR="00D1482E" w:rsidRPr="00270FD5">
        <w:rPr>
          <w:rFonts w:ascii="Times New Roman" w:hAnsi="Times New Roman" w:cs="Times New Roman"/>
          <w:sz w:val="24"/>
          <w:szCs w:val="24"/>
        </w:rPr>
        <w:t xml:space="preserve"> </w:t>
      </w:r>
      <w:r w:rsidR="0035533F" w:rsidRPr="00270FD5">
        <w:rPr>
          <w:rFonts w:ascii="Times New Roman" w:hAnsi="Times New Roman" w:cs="Times New Roman"/>
          <w:sz w:val="24"/>
          <w:szCs w:val="24"/>
        </w:rPr>
        <w:t>n</w:t>
      </w:r>
      <w:r w:rsidRPr="00270FD5">
        <w:rPr>
          <w:rFonts w:ascii="Times New Roman" w:hAnsi="Times New Roman" w:cs="Times New Roman"/>
          <w:sz w:val="24"/>
          <w:szCs w:val="24"/>
        </w:rPr>
        <w:t>azwie</w:t>
      </w:r>
      <w:r w:rsidR="0035533F" w:rsidRPr="00270FD5">
        <w:rPr>
          <w:rFonts w:ascii="Times New Roman" w:hAnsi="Times New Roman" w:cs="Times New Roman"/>
          <w:sz w:val="24"/>
          <w:szCs w:val="24"/>
        </w:rPr>
        <w:t xml:space="preserve"> </w:t>
      </w:r>
      <w:r w:rsidRPr="00270FD5">
        <w:rPr>
          <w:rFonts w:ascii="Times New Roman" w:hAnsi="Times New Roman" w:cs="Times New Roman"/>
          <w:sz w:val="24"/>
          <w:szCs w:val="24"/>
        </w:rPr>
        <w:t>handlowej</w:t>
      </w:r>
      <w:r w:rsidR="0035533F" w:rsidRPr="00270F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533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64301" w:rsidRPr="0035533F">
        <w:rPr>
          <w:rFonts w:ascii="Times New Roman" w:hAnsi="Times New Roman" w:cs="Times New Roman"/>
          <w:sz w:val="24"/>
          <w:szCs w:val="24"/>
        </w:rPr>
        <w:t>.…………………………………</w:t>
      </w:r>
      <w:r w:rsidR="000B284C">
        <w:rPr>
          <w:rFonts w:ascii="Times New Roman" w:hAnsi="Times New Roman" w:cs="Times New Roman"/>
          <w:sz w:val="24"/>
          <w:szCs w:val="24"/>
        </w:rPr>
        <w:t>………………..</w:t>
      </w:r>
    </w:p>
    <w:p w14:paraId="305B2EE2" w14:textId="1B4D8032" w:rsidR="00DD337D" w:rsidRPr="0035533F" w:rsidRDefault="00DD337D" w:rsidP="00572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 xml:space="preserve">zwracam się do Instytutu Uprawy Nawożenia i Gleboznawstwa </w:t>
      </w:r>
      <w:r w:rsidR="00A64301" w:rsidRPr="0035533F">
        <w:rPr>
          <w:rFonts w:ascii="Times New Roman" w:hAnsi="Times New Roman" w:cs="Times New Roman"/>
          <w:sz w:val="24"/>
          <w:szCs w:val="24"/>
        </w:rPr>
        <w:t xml:space="preserve">– PIB </w:t>
      </w:r>
      <w:r w:rsidRPr="0035533F">
        <w:rPr>
          <w:rFonts w:ascii="Times New Roman" w:hAnsi="Times New Roman" w:cs="Times New Roman"/>
          <w:sz w:val="24"/>
          <w:szCs w:val="24"/>
        </w:rPr>
        <w:t>w Puławach</w:t>
      </w:r>
      <w:r w:rsidR="00572BDC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>o</w:t>
      </w:r>
      <w:r w:rsidR="00572BDC">
        <w:rPr>
          <w:rFonts w:ascii="Times New Roman" w:hAnsi="Times New Roman" w:cs="Times New Roman"/>
          <w:sz w:val="24"/>
          <w:szCs w:val="24"/>
        </w:rPr>
        <w:t> </w:t>
      </w:r>
      <w:r w:rsidRPr="0035533F">
        <w:rPr>
          <w:rFonts w:ascii="Times New Roman" w:hAnsi="Times New Roman" w:cs="Times New Roman"/>
          <w:sz w:val="24"/>
          <w:szCs w:val="24"/>
        </w:rPr>
        <w:t>zakwalifikowanie ww</w:t>
      </w:r>
      <w:r w:rsidR="00D1482E">
        <w:rPr>
          <w:rFonts w:ascii="Times New Roman" w:hAnsi="Times New Roman" w:cs="Times New Roman"/>
          <w:sz w:val="24"/>
          <w:szCs w:val="24"/>
        </w:rPr>
        <w:t>.</w:t>
      </w:r>
      <w:r w:rsidRPr="0035533F">
        <w:rPr>
          <w:rFonts w:ascii="Times New Roman" w:hAnsi="Times New Roman" w:cs="Times New Roman"/>
          <w:sz w:val="24"/>
          <w:szCs w:val="24"/>
        </w:rPr>
        <w:t xml:space="preserve"> produktu do stosowania w rolnictwie ekologicznym.</w:t>
      </w:r>
    </w:p>
    <w:p w14:paraId="35225F55" w14:textId="77777777" w:rsidR="00DD337D" w:rsidRPr="0035533F" w:rsidRDefault="00DD337D" w:rsidP="00F1755C">
      <w:pPr>
        <w:rPr>
          <w:rFonts w:ascii="Times New Roman" w:hAnsi="Times New Roman" w:cs="Times New Roman"/>
          <w:sz w:val="24"/>
          <w:szCs w:val="24"/>
        </w:rPr>
      </w:pPr>
    </w:p>
    <w:p w14:paraId="6AB08E34" w14:textId="77777777" w:rsidR="00DD337D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</w:p>
    <w:p w14:paraId="124C3FC1" w14:textId="77777777" w:rsidR="00DD337D" w:rsidRPr="0035533F" w:rsidRDefault="00DD337D" w:rsidP="004F024D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23680F2" w14:textId="77777777" w:rsidR="00DD337D" w:rsidRPr="0035533F" w:rsidRDefault="00DD337D" w:rsidP="004F024D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(pieczęć i podpis wnioskodawcy)</w:t>
      </w:r>
    </w:p>
    <w:p w14:paraId="4FFD6F5F" w14:textId="77777777" w:rsidR="00DD337D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</w:p>
    <w:p w14:paraId="48A676D6" w14:textId="77777777" w:rsidR="002D7450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2D7450" w:rsidRPr="0035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7D"/>
    <w:rsid w:val="000B284C"/>
    <w:rsid w:val="000F7315"/>
    <w:rsid w:val="00270FD5"/>
    <w:rsid w:val="002D7450"/>
    <w:rsid w:val="0035533F"/>
    <w:rsid w:val="00402264"/>
    <w:rsid w:val="00427A00"/>
    <w:rsid w:val="00451D28"/>
    <w:rsid w:val="004B4DFA"/>
    <w:rsid w:val="004F024D"/>
    <w:rsid w:val="00572BDC"/>
    <w:rsid w:val="005D3A37"/>
    <w:rsid w:val="00A64301"/>
    <w:rsid w:val="00A72876"/>
    <w:rsid w:val="00AA0A57"/>
    <w:rsid w:val="00B30788"/>
    <w:rsid w:val="00CB346F"/>
    <w:rsid w:val="00D07025"/>
    <w:rsid w:val="00D1482E"/>
    <w:rsid w:val="00DD337D"/>
    <w:rsid w:val="00F1755C"/>
    <w:rsid w:val="00F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2ADC"/>
  <w15:chartTrackingRefBased/>
  <w15:docId w15:val="{9F554E70-3D78-434F-A49A-3F5D63E0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0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A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Jadczyszyn</dc:creator>
  <cp:keywords/>
  <dc:description/>
  <cp:lastModifiedBy>Agnieszka Rutkowska</cp:lastModifiedBy>
  <cp:revision>6</cp:revision>
  <cp:lastPrinted>2024-02-16T08:57:00Z</cp:lastPrinted>
  <dcterms:created xsi:type="dcterms:W3CDTF">2025-06-18T06:31:00Z</dcterms:created>
  <dcterms:modified xsi:type="dcterms:W3CDTF">2025-07-04T06:41:00Z</dcterms:modified>
</cp:coreProperties>
</file>